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465C92" w14:textId="31505074" w:rsidR="00A673DB" w:rsidRPr="00A673DB" w:rsidRDefault="000B2755" w:rsidP="00A673DB">
      <w:pPr>
        <w:pStyle w:val="Textkrper3"/>
        <w:spacing w:line="360" w:lineRule="auto"/>
        <w:ind w:right="-284"/>
        <w:rPr>
          <w:color w:val="000000"/>
          <w:sz w:val="20"/>
          <w:szCs w:val="20"/>
          <w:lang w:val="x-none"/>
        </w:rPr>
      </w:pPr>
      <w:r>
        <w:rPr>
          <w:spacing w:val="-5"/>
          <w:sz w:val="20"/>
          <w:szCs w:val="20"/>
        </w:rPr>
        <w:br/>
      </w:r>
      <w:proofErr w:type="spellStart"/>
      <w:r w:rsidR="00A673DB" w:rsidRPr="00A673DB">
        <w:rPr>
          <w:b/>
          <w:bCs/>
          <w:color w:val="000000"/>
          <w:sz w:val="20"/>
          <w:szCs w:val="20"/>
        </w:rPr>
        <w:t>Beschluß</w:t>
      </w:r>
      <w:proofErr w:type="spellEnd"/>
      <w:r w:rsidR="00A673DB" w:rsidRPr="00A673DB">
        <w:rPr>
          <w:b/>
          <w:bCs/>
          <w:color w:val="000000"/>
          <w:sz w:val="20"/>
          <w:szCs w:val="20"/>
        </w:rPr>
        <w:t xml:space="preserve"> vom 29.06.2020 zum </w:t>
      </w:r>
      <w:r w:rsidR="00A673DB" w:rsidRPr="00A673DB">
        <w:rPr>
          <w:b/>
          <w:bCs/>
          <w:color w:val="000000"/>
          <w:sz w:val="20"/>
          <w:szCs w:val="20"/>
          <w:lang w:val="x-none"/>
        </w:rPr>
        <w:t>Antrag</w:t>
      </w:r>
      <w:r w:rsidR="00A673DB" w:rsidRPr="00A673DB">
        <w:rPr>
          <w:b/>
          <w:bCs/>
          <w:color w:val="000000"/>
          <w:sz w:val="20"/>
          <w:szCs w:val="20"/>
        </w:rPr>
        <w:t xml:space="preserve"> der Fraktion</w:t>
      </w:r>
      <w:r w:rsidR="00A673DB" w:rsidRPr="00A673DB">
        <w:rPr>
          <w:b/>
          <w:bCs/>
          <w:color w:val="000000"/>
          <w:sz w:val="20"/>
          <w:szCs w:val="20"/>
          <w:lang w:val="x-none"/>
        </w:rPr>
        <w:t xml:space="preserve"> Bündnis 90/ Die Grünen VII-A-00864 neues </w:t>
      </w:r>
      <w:proofErr w:type="gramStart"/>
      <w:r w:rsidR="00A673DB" w:rsidRPr="00A673DB">
        <w:rPr>
          <w:b/>
          <w:bCs/>
          <w:color w:val="000000"/>
          <w:sz w:val="20"/>
          <w:szCs w:val="20"/>
          <w:lang w:val="x-none"/>
        </w:rPr>
        <w:t>Start  -</w:t>
      </w:r>
      <w:proofErr w:type="gramEnd"/>
      <w:r w:rsidR="00A673DB" w:rsidRPr="00A673DB">
        <w:rPr>
          <w:b/>
          <w:bCs/>
          <w:color w:val="000000"/>
          <w:sz w:val="20"/>
          <w:szCs w:val="20"/>
          <w:lang w:val="x-none"/>
        </w:rPr>
        <w:t xml:space="preserve"> und Landeverfahren </w:t>
      </w:r>
    </w:p>
    <w:p w14:paraId="655A2DEB" w14:textId="685B720B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  <w:lang w:val="x-none"/>
        </w:rPr>
        <w:br/>
      </w:r>
      <w:r w:rsidRPr="00A673DB">
        <w:rPr>
          <w:rFonts w:ascii="Arial" w:hAnsi="Arial" w:cs="Arial"/>
          <w:color w:val="000000"/>
          <w:sz w:val="20"/>
          <w:szCs w:val="20"/>
        </w:rPr>
        <w:t>Abstimmung zur Vorlage VII</w:t>
      </w:r>
      <w:r w:rsidRPr="00A673DB">
        <w:rPr>
          <w:rFonts w:ascii="Arial" w:hAnsi="Arial" w:cs="Arial"/>
          <w:color w:val="000000"/>
          <w:sz w:val="20"/>
          <w:szCs w:val="20"/>
        </w:rPr>
        <w:t>-</w:t>
      </w:r>
      <w:r w:rsidRPr="00A673DB">
        <w:rPr>
          <w:rFonts w:ascii="Arial" w:hAnsi="Arial" w:cs="Arial"/>
          <w:color w:val="000000"/>
          <w:sz w:val="20"/>
          <w:szCs w:val="20"/>
        </w:rPr>
        <w:t>A</w:t>
      </w:r>
      <w:r w:rsidRPr="00A673DB">
        <w:rPr>
          <w:rFonts w:ascii="Arial" w:hAnsi="Arial" w:cs="Arial"/>
          <w:color w:val="000000"/>
          <w:sz w:val="20"/>
          <w:szCs w:val="20"/>
        </w:rPr>
        <w:t>-</w:t>
      </w:r>
      <w:r w:rsidRPr="00A673DB">
        <w:rPr>
          <w:rFonts w:ascii="Arial" w:hAnsi="Arial" w:cs="Arial"/>
          <w:color w:val="000000"/>
          <w:sz w:val="20"/>
          <w:szCs w:val="20"/>
        </w:rPr>
        <w:t xml:space="preserve">00864 der Fraktion Bündnis 90/Grünen. </w:t>
      </w:r>
    </w:p>
    <w:p w14:paraId="4FA08B41" w14:textId="338C92B4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br/>
        <w:t>Diese Vorlage VI</w:t>
      </w:r>
      <w:r w:rsidRPr="00A673DB">
        <w:rPr>
          <w:rFonts w:ascii="Arial" w:hAnsi="Arial" w:cs="Arial"/>
          <w:color w:val="000000"/>
          <w:sz w:val="20"/>
          <w:szCs w:val="20"/>
        </w:rPr>
        <w:t>-</w:t>
      </w:r>
      <w:r w:rsidRPr="00A673DB">
        <w:rPr>
          <w:rFonts w:ascii="Arial" w:hAnsi="Arial" w:cs="Arial"/>
          <w:color w:val="000000"/>
          <w:sz w:val="20"/>
          <w:szCs w:val="20"/>
        </w:rPr>
        <w:t>A</w:t>
      </w:r>
      <w:r w:rsidRPr="00A673DB">
        <w:rPr>
          <w:rFonts w:ascii="Arial" w:hAnsi="Arial" w:cs="Arial"/>
          <w:color w:val="000000"/>
          <w:sz w:val="20"/>
          <w:szCs w:val="20"/>
        </w:rPr>
        <w:t>-</w:t>
      </w:r>
      <w:r w:rsidRPr="00A673DB">
        <w:rPr>
          <w:rFonts w:ascii="Arial" w:hAnsi="Arial" w:cs="Arial"/>
          <w:color w:val="000000"/>
          <w:sz w:val="20"/>
          <w:szCs w:val="20"/>
        </w:rPr>
        <w:t xml:space="preserve">00864 wird vom Ortschaftrat </w:t>
      </w:r>
      <w:proofErr w:type="spellStart"/>
      <w:r w:rsidRPr="00A673DB">
        <w:rPr>
          <w:rFonts w:ascii="Arial" w:hAnsi="Arial" w:cs="Arial"/>
          <w:color w:val="000000"/>
          <w:sz w:val="20"/>
          <w:szCs w:val="20"/>
        </w:rPr>
        <w:t>Lützschena</w:t>
      </w:r>
      <w:proofErr w:type="spellEnd"/>
      <w:r w:rsidRPr="00A673DB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A673DB">
        <w:rPr>
          <w:rFonts w:ascii="Arial" w:hAnsi="Arial" w:cs="Arial"/>
          <w:color w:val="000000"/>
          <w:sz w:val="20"/>
          <w:szCs w:val="20"/>
        </w:rPr>
        <w:t>Stahmeln</w:t>
      </w:r>
      <w:proofErr w:type="spellEnd"/>
      <w:r w:rsidRPr="00A673DB">
        <w:rPr>
          <w:rFonts w:ascii="Arial" w:hAnsi="Arial" w:cs="Arial"/>
          <w:color w:val="000000"/>
          <w:sz w:val="20"/>
          <w:szCs w:val="20"/>
        </w:rPr>
        <w:t xml:space="preserve"> abgelehnt.</w:t>
      </w:r>
      <w:r w:rsidRPr="00A673DB">
        <w:rPr>
          <w:rFonts w:ascii="Arial" w:hAnsi="Arial" w:cs="Arial"/>
          <w:color w:val="000000"/>
          <w:sz w:val="20"/>
          <w:szCs w:val="20"/>
        </w:rPr>
        <w:br/>
      </w:r>
    </w:p>
    <w:p w14:paraId="5D0B1241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t xml:space="preserve">Unterstützt wird durch den Ortschaftsrat das Ziel der Fraktion Bündnis 90/Die Grünen, die gleichmäßige Verteilung der Landebahnen zu erreichen. </w:t>
      </w:r>
      <w:r w:rsidRPr="00A673DB">
        <w:rPr>
          <w:rFonts w:ascii="Arial" w:hAnsi="Arial" w:cs="Arial"/>
          <w:color w:val="000000"/>
          <w:sz w:val="20"/>
          <w:szCs w:val="20"/>
        </w:rPr>
        <w:br/>
        <w:t>Die Mehrheit des Ortschaftsrates ist allerdings der Auffassung, das mit dem Antrag der Fraktion Bündnis 90/Die Grünen dieses Ziel nicht zu erreichen ist,</w:t>
      </w:r>
      <w:r w:rsidRPr="00A673DB">
        <w:rPr>
          <w:rFonts w:ascii="Arial" w:hAnsi="Arial" w:cs="Arial"/>
          <w:color w:val="000000"/>
          <w:sz w:val="20"/>
          <w:szCs w:val="20"/>
        </w:rPr>
        <w:br/>
        <w:t xml:space="preserve">Es sind in </w:t>
      </w:r>
      <w:proofErr w:type="spellStart"/>
      <w:r w:rsidRPr="00A673DB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Pr="00A673DB">
        <w:rPr>
          <w:rFonts w:ascii="Arial" w:hAnsi="Arial" w:cs="Arial"/>
          <w:color w:val="000000"/>
          <w:sz w:val="20"/>
          <w:szCs w:val="20"/>
        </w:rPr>
        <w:t xml:space="preserve"> die Starts und weniger die Landungen, die zu massiven Lärm- und Schadstoffemissionen führen. </w:t>
      </w:r>
    </w:p>
    <w:p w14:paraId="0CC8390F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t xml:space="preserve">Insofern ist nicht das Anflugverhalten, sondern die Verteilung der Starts neu zu gestalten. </w:t>
      </w:r>
    </w:p>
    <w:p w14:paraId="7841A812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t xml:space="preserve">Hierfür sind nach Angaben der DFS bauliche Maßnahmen erforderlich, die eine sichere Kreuzung der Landebahn Süd erlaubt. </w:t>
      </w:r>
    </w:p>
    <w:p w14:paraId="09D9C084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t xml:space="preserve">Diese baulichen Maßnahmen sind einzufordern.  </w:t>
      </w:r>
    </w:p>
    <w:p w14:paraId="01BB32BE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</w:rPr>
        <w:t xml:space="preserve">Insofern wird der Fraktion gedankt für die Initiative für die Ortschaft, die letztlich erreicht hat, dass die Verwaltung den Vorschlag VII A 00864 VSP 01 eingebracht hat, der das Ziel der Fraktion nach Ansicht des Ortschaftsrates gut aufnimmt. </w:t>
      </w:r>
    </w:p>
    <w:p w14:paraId="05964BA3" w14:textId="77777777" w:rsidR="00A673DB" w:rsidRPr="00A673DB" w:rsidRDefault="00A673DB" w:rsidP="00A673DB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A673DB">
        <w:rPr>
          <w:rFonts w:ascii="Arial" w:hAnsi="Arial" w:cs="Arial"/>
          <w:color w:val="000000"/>
          <w:sz w:val="20"/>
          <w:szCs w:val="20"/>
          <w:lang w:val="x-none"/>
        </w:rPr>
        <w:br/>
      </w:r>
      <w:r w:rsidRPr="00A673DB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A673DB">
        <w:rPr>
          <w:rFonts w:ascii="Arial" w:hAnsi="Arial" w:cs="Arial"/>
          <w:color w:val="000000"/>
          <w:sz w:val="20"/>
          <w:szCs w:val="20"/>
        </w:rPr>
        <w:t>Beschluß</w:t>
      </w:r>
      <w:proofErr w:type="spellEnd"/>
      <w:r w:rsidRPr="00A673DB">
        <w:rPr>
          <w:rFonts w:ascii="Arial" w:hAnsi="Arial" w:cs="Arial"/>
          <w:color w:val="000000"/>
          <w:sz w:val="20"/>
          <w:szCs w:val="20"/>
        </w:rPr>
        <w:t xml:space="preserve"> 28/06/20 </w:t>
      </w:r>
    </w:p>
    <w:p w14:paraId="237791F9" w14:textId="360F061A" w:rsidR="000B2755" w:rsidRPr="00A673DB" w:rsidRDefault="00A673DB" w:rsidP="00A673DB">
      <w:pPr>
        <w:pStyle w:val="Textkrper3"/>
        <w:spacing w:line="360" w:lineRule="auto"/>
        <w:ind w:right="-284"/>
        <w:rPr>
          <w:spacing w:val="-5"/>
          <w:sz w:val="20"/>
          <w:szCs w:val="20"/>
        </w:rPr>
      </w:pPr>
      <w:r w:rsidRPr="00A673DB">
        <w:rPr>
          <w:sz w:val="20"/>
          <w:szCs w:val="20"/>
          <w:u w:val="none"/>
        </w:rPr>
        <w:br/>
        <w:t>Votum:</w:t>
      </w:r>
      <w:r w:rsidRPr="00A673DB">
        <w:rPr>
          <w:sz w:val="20"/>
          <w:szCs w:val="20"/>
          <w:u w:val="none"/>
        </w:rPr>
        <w:br/>
      </w:r>
      <w:r w:rsidRPr="00A673DB">
        <w:rPr>
          <w:sz w:val="20"/>
          <w:szCs w:val="20"/>
          <w:u w:val="none"/>
        </w:rPr>
        <w:br/>
        <w:t>1/</w:t>
      </w:r>
      <w:r w:rsidRPr="00A673DB">
        <w:rPr>
          <w:sz w:val="20"/>
          <w:szCs w:val="20"/>
          <w:u w:val="none"/>
        </w:rPr>
        <w:t>7</w:t>
      </w:r>
      <w:r w:rsidRPr="00A673DB">
        <w:rPr>
          <w:sz w:val="20"/>
          <w:szCs w:val="20"/>
          <w:u w:val="none"/>
        </w:rPr>
        <w:t>/</w:t>
      </w:r>
      <w:r w:rsidRPr="00A673DB">
        <w:rPr>
          <w:sz w:val="20"/>
          <w:szCs w:val="20"/>
          <w:u w:val="none"/>
        </w:rPr>
        <w:t>0</w:t>
      </w:r>
      <w:r w:rsidRPr="00A673DB">
        <w:rPr>
          <w:sz w:val="20"/>
          <w:szCs w:val="20"/>
          <w:u w:val="none"/>
        </w:rPr>
        <w:t xml:space="preserve"> (1 dafür/7 Gegenstimmen/keine Enthaltung)</w:t>
      </w:r>
    </w:p>
    <w:p w14:paraId="39D7CEAC" w14:textId="2085A1CD" w:rsidR="000B2755" w:rsidRPr="00A673DB" w:rsidRDefault="000B2755" w:rsidP="00A673DB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A673DB" w:rsidRDefault="000B2755" w:rsidP="00A673DB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A673DB" w:rsidRDefault="000B2755" w:rsidP="00A673DB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A673D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Pr="00A673DB" w:rsidRDefault="000B2755" w:rsidP="00A673DB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A673DB">
        <w:rPr>
          <w:rFonts w:ascii="Arial" w:hAnsi="Arial" w:cs="Arial"/>
          <w:spacing w:val="-5"/>
          <w:sz w:val="20"/>
          <w:szCs w:val="20"/>
        </w:rPr>
        <w:t>Ortsvorsteherin</w:t>
      </w:r>
      <w:r w:rsidRPr="00A673DB"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A673DB" w:rsidRDefault="00C309D5" w:rsidP="00A673DB">
      <w:pPr>
        <w:spacing w:line="360" w:lineRule="auto"/>
        <w:rPr>
          <w:rFonts w:ascii="Arial" w:hAnsi="Arial" w:cs="Arial"/>
          <w:sz w:val="20"/>
          <w:szCs w:val="20"/>
        </w:rPr>
      </w:pPr>
    </w:p>
    <w:p w14:paraId="04D948D3" w14:textId="0A578492" w:rsidR="002D4E9C" w:rsidRPr="00A673DB" w:rsidRDefault="002D4E9C" w:rsidP="00A673D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D4E9C" w:rsidRPr="00A673DB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9107F" w14:textId="77777777" w:rsidR="003E5B55" w:rsidRDefault="003E5B55">
      <w:r>
        <w:separator/>
      </w:r>
    </w:p>
  </w:endnote>
  <w:endnote w:type="continuationSeparator" w:id="0">
    <w:p w14:paraId="3989B7B1" w14:textId="77777777" w:rsidR="003E5B55" w:rsidRDefault="003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115E6" w14:textId="77777777" w:rsidR="003E5B55" w:rsidRDefault="003E5B55">
      <w:r>
        <w:separator/>
      </w:r>
    </w:p>
  </w:footnote>
  <w:footnote w:type="continuationSeparator" w:id="0">
    <w:p w14:paraId="17990BE4" w14:textId="77777777" w:rsidR="003E5B55" w:rsidRDefault="003E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5B55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673DB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00BF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2020-06-30T16:33:00Z</cp:lastPrinted>
  <dcterms:created xsi:type="dcterms:W3CDTF">2020-06-30T16:34:00Z</dcterms:created>
  <dcterms:modified xsi:type="dcterms:W3CDTF">2020-06-30T16:34:00Z</dcterms:modified>
</cp:coreProperties>
</file>