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B985C5" w14:textId="3B905C24" w:rsidR="00161E51" w:rsidRPr="00161E51" w:rsidRDefault="000B2755" w:rsidP="00161E51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spacing w:val="-5"/>
          <w:sz w:val="20"/>
          <w:szCs w:val="20"/>
        </w:rPr>
        <w:br/>
      </w:r>
      <w:r w:rsidR="00EA16A0">
        <w:rPr>
          <w:b/>
          <w:bCs/>
          <w:color w:val="000000"/>
          <w:sz w:val="20"/>
          <w:szCs w:val="20"/>
        </w:rPr>
        <w:br/>
      </w:r>
      <w:r w:rsidR="000145D5">
        <w:rPr>
          <w:b/>
          <w:bCs/>
          <w:color w:val="000000"/>
          <w:sz w:val="20"/>
          <w:szCs w:val="20"/>
        </w:rPr>
        <w:t xml:space="preserve"> </w:t>
      </w:r>
      <w:r w:rsidR="000145D5">
        <w:rPr>
          <w:b/>
          <w:bCs/>
          <w:color w:val="000000"/>
          <w:sz w:val="20"/>
          <w:szCs w:val="20"/>
        </w:rPr>
        <w:br/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Beschluss </w:t>
      </w:r>
      <w:r w:rsidR="007175E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9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6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01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/2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vom 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07.01.2022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13696D" w:rsidRP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Detailklärung zum Grundschulstandort Lützschena-Stahmeln im B-Plangebiet 354 "Gewerbepark Stahmeln" Beschluß Nr. 54/11/20 (OR 0016/ 21/22)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7F26BA" w:rsidRPr="007F26B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VII-HP-05107-VSP-01</w:t>
      </w:r>
      <w:r w:rsidR="00001661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7F26BA">
        <w:rPr>
          <w:rFonts w:ascii="Arial" w:hAnsi="Arial" w:cs="Arial"/>
          <w:color w:val="000000"/>
          <w:sz w:val="20"/>
          <w:szCs w:val="20"/>
        </w:rPr>
        <w:br/>
        <w:t>Der Ortschaftsrat Lützschena-Stahmeln schließt sich dem Verwaltungsstandpunkt an.</w:t>
      </w:r>
      <w:r w:rsidR="007F26BA">
        <w:rPr>
          <w:rFonts w:ascii="Arial" w:hAnsi="Arial" w:cs="Arial"/>
          <w:color w:val="000000"/>
          <w:sz w:val="20"/>
          <w:szCs w:val="20"/>
        </w:rPr>
        <w:br/>
      </w:r>
      <w:r w:rsidR="00AC1F16">
        <w:rPr>
          <w:rFonts w:ascii="Arial" w:hAnsi="Arial" w:cs="Arial"/>
          <w:color w:val="000000"/>
          <w:sz w:val="20"/>
          <w:szCs w:val="20"/>
        </w:rPr>
        <w:br/>
        <w:t>Begründung:</w:t>
      </w:r>
      <w:r w:rsidR="00AC1F16">
        <w:rPr>
          <w:rFonts w:ascii="Arial" w:hAnsi="Arial" w:cs="Arial"/>
          <w:color w:val="000000"/>
          <w:sz w:val="20"/>
          <w:szCs w:val="20"/>
        </w:rPr>
        <w:br/>
      </w:r>
      <w:r w:rsidR="00161E51">
        <w:rPr>
          <w:rFonts w:ascii="Arial" w:hAnsi="Arial" w:cs="Arial"/>
          <w:color w:val="000000"/>
          <w:sz w:val="20"/>
          <w:szCs w:val="20"/>
        </w:rPr>
        <w:t xml:space="preserve">Der Ortschaftsrat Lützschena-Stahmeln hat mit </w:t>
      </w:r>
      <w:r w:rsidR="00161E51" w:rsidRPr="00161E51">
        <w:rPr>
          <w:rFonts w:ascii="Arial" w:hAnsi="Arial" w:cs="Arial"/>
          <w:color w:val="000000"/>
          <w:sz w:val="20"/>
          <w:szCs w:val="20"/>
        </w:rPr>
        <w:t>Beschluss vom 12.04.2021 Nr. 73/04/21 zur Vorlage - VII-DS-02000, B-Plan 462 „Schulstandort am Bahngraben“</w:t>
      </w:r>
      <w:r w:rsidR="00161E51">
        <w:rPr>
          <w:rFonts w:ascii="Arial" w:hAnsi="Arial" w:cs="Arial"/>
          <w:color w:val="000000"/>
          <w:sz w:val="20"/>
          <w:szCs w:val="20"/>
        </w:rPr>
        <w:t xml:space="preserve"> dem Schulstandort bereits zugestimmt.</w:t>
      </w:r>
    </w:p>
    <w:p w14:paraId="4934A88C" w14:textId="18C95040" w:rsidR="00BC07DB" w:rsidRPr="00BC07DB" w:rsidRDefault="007F26BA" w:rsidP="00161E51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Die Prüfung weiterer Standorte würde den Fortgang des Schulneubaus am beschlossenen Standort im Gewerbegebiet Stahmeln verzögern </w:t>
      </w:r>
      <w:r w:rsidR="00161E51">
        <w:rPr>
          <w:rFonts w:ascii="Arial" w:hAnsi="Arial" w:cs="Arial"/>
          <w:color w:val="000000"/>
          <w:sz w:val="20"/>
          <w:szCs w:val="20"/>
        </w:rPr>
        <w:t>und unnötig weitere Ressourcen binden.</w:t>
      </w:r>
      <w:r w:rsidR="0013696D">
        <w:rPr>
          <w:rFonts w:ascii="Arial" w:hAnsi="Arial" w:cs="Arial"/>
          <w:color w:val="000000"/>
          <w:sz w:val="20"/>
          <w:szCs w:val="20"/>
        </w:rPr>
        <w:br/>
      </w:r>
      <w:r w:rsidR="00850798">
        <w:rPr>
          <w:rFonts w:ascii="Arial" w:hAnsi="Arial" w:cs="Arial"/>
          <w:color w:val="000000"/>
          <w:sz w:val="20"/>
          <w:szCs w:val="20"/>
        </w:rPr>
        <w:br/>
      </w:r>
      <w:r w:rsidR="00BC07DB" w:rsidRPr="00BC07DB">
        <w:rPr>
          <w:rFonts w:ascii="Arial" w:hAnsi="Arial" w:cs="Arial"/>
          <w:color w:val="000000"/>
          <w:sz w:val="20"/>
          <w:szCs w:val="20"/>
        </w:rPr>
        <w:t>Votum</w:t>
      </w:r>
      <w:r w:rsidR="00850798">
        <w:rPr>
          <w:rFonts w:ascii="Arial" w:hAnsi="Arial" w:cs="Arial"/>
          <w:color w:val="000000"/>
          <w:sz w:val="20"/>
          <w:szCs w:val="20"/>
        </w:rPr>
        <w:t>:</w:t>
      </w:r>
    </w:p>
    <w:p w14:paraId="0432D85B" w14:textId="4D0F8C5B" w:rsidR="00BC07DB" w:rsidRPr="00BC07DB" w:rsidRDefault="00161E51" w:rsidP="00161E51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>/</w:t>
      </w:r>
      <w:r w:rsidR="00D96DDF">
        <w:rPr>
          <w:rFonts w:ascii="Arial" w:hAnsi="Arial" w:cs="Arial"/>
          <w:color w:val="000000"/>
          <w:sz w:val="20"/>
          <w:szCs w:val="20"/>
        </w:rPr>
        <w:t>0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Sechs</w:t>
      </w:r>
      <w:r w:rsidR="009C52F4">
        <w:rPr>
          <w:rFonts w:ascii="Arial" w:hAnsi="Arial" w:cs="Arial"/>
          <w:color w:val="000000"/>
          <w:sz w:val="20"/>
          <w:szCs w:val="20"/>
        </w:rPr>
        <w:t xml:space="preserve"> dafür</w:t>
      </w:r>
      <w:r w:rsidR="00850798">
        <w:rPr>
          <w:rFonts w:ascii="Arial" w:hAnsi="Arial" w:cs="Arial"/>
          <w:color w:val="000000"/>
          <w:sz w:val="20"/>
          <w:szCs w:val="20"/>
        </w:rPr>
        <w:t>,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</w:t>
      </w:r>
      <w:r w:rsidR="00C84FFA">
        <w:rPr>
          <w:rFonts w:ascii="Arial" w:hAnsi="Arial" w:cs="Arial"/>
          <w:color w:val="000000"/>
          <w:sz w:val="20"/>
          <w:szCs w:val="20"/>
        </w:rPr>
        <w:t>Ke</w:t>
      </w:r>
      <w:r w:rsidR="00850798">
        <w:rPr>
          <w:rFonts w:ascii="Arial" w:hAnsi="Arial" w:cs="Arial"/>
          <w:color w:val="000000"/>
          <w:sz w:val="20"/>
          <w:szCs w:val="20"/>
        </w:rPr>
        <w:t>in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Nein, </w:t>
      </w:r>
      <w:r>
        <w:rPr>
          <w:rFonts w:ascii="Arial" w:hAnsi="Arial" w:cs="Arial"/>
          <w:color w:val="000000"/>
          <w:sz w:val="20"/>
          <w:szCs w:val="20"/>
        </w:rPr>
        <w:t>Zwei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Enthaltung</w:t>
      </w:r>
      <w:r>
        <w:rPr>
          <w:rFonts w:ascii="Arial" w:hAnsi="Arial" w:cs="Arial"/>
          <w:color w:val="000000"/>
          <w:sz w:val="20"/>
          <w:szCs w:val="20"/>
        </w:rPr>
        <w:t>en</w:t>
      </w:r>
      <w:r w:rsidR="00AC1F16">
        <w:rPr>
          <w:rFonts w:ascii="Arial" w:hAnsi="Arial" w:cs="Arial"/>
          <w:color w:val="000000"/>
          <w:sz w:val="20"/>
          <w:szCs w:val="20"/>
        </w:rPr>
        <w:t>)</w:t>
      </w:r>
    </w:p>
    <w:p w14:paraId="0F748A8A" w14:textId="5B4CFEC2" w:rsidR="000B2755" w:rsidRPr="00EA16A0" w:rsidRDefault="00FC267C" w:rsidP="00161E51">
      <w:pPr>
        <w:spacing w:before="100" w:beforeAutospacing="1" w:line="360" w:lineRule="auto"/>
        <w:ind w:right="-284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FC267C">
        <w:rPr>
          <w:rFonts w:ascii="Arial" w:hAnsi="Arial" w:cs="Arial"/>
          <w:color w:val="000000"/>
          <w:sz w:val="20"/>
          <w:szCs w:val="20"/>
        </w:rPr>
        <w:br/>
      </w:r>
      <w:r w:rsidR="006C3A51">
        <w:rPr>
          <w:rFonts w:ascii="Arial" w:hAnsi="Arial" w:cs="Arial"/>
          <w:spacing w:val="-5"/>
          <w:sz w:val="20"/>
          <w:szCs w:val="20"/>
        </w:rPr>
        <w:br/>
      </w:r>
      <w:r w:rsidR="006C3A51">
        <w:rPr>
          <w:rFonts w:ascii="Arial" w:hAnsi="Arial" w:cs="Arial"/>
          <w:spacing w:val="-5"/>
          <w:sz w:val="20"/>
          <w:szCs w:val="20"/>
        </w:rPr>
        <w:br/>
      </w:r>
      <w:r w:rsidR="00E90956" w:rsidRPr="00EA16A0">
        <w:rPr>
          <w:rFonts w:ascii="Arial" w:hAnsi="Arial" w:cs="Arial"/>
          <w:spacing w:val="-5"/>
          <w:sz w:val="20"/>
          <w:szCs w:val="20"/>
        </w:rPr>
        <w:t xml:space="preserve">Gez. </w:t>
      </w:r>
      <w:r w:rsidR="000B2755" w:rsidRPr="00EA16A0">
        <w:rPr>
          <w:rFonts w:ascii="Arial" w:hAnsi="Arial" w:cs="Arial"/>
          <w:spacing w:val="-5"/>
          <w:sz w:val="20"/>
          <w:szCs w:val="20"/>
        </w:rPr>
        <w:t>Eva-Maria Schulze</w:t>
      </w:r>
    </w:p>
    <w:p w14:paraId="0B12E01C" w14:textId="6BD4B36A" w:rsidR="002D4E9C" w:rsidRPr="00060155" w:rsidRDefault="000B2755" w:rsidP="006C3A51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EA16A0">
        <w:rPr>
          <w:rFonts w:ascii="Arial" w:hAnsi="Arial" w:cs="Arial"/>
          <w:spacing w:val="-5"/>
          <w:sz w:val="20"/>
          <w:szCs w:val="20"/>
        </w:rPr>
        <w:t>Ortsvorsteherin</w:t>
      </w:r>
    </w:p>
    <w:sectPr w:rsidR="002D4E9C" w:rsidRPr="00060155" w:rsidSect="00F661C4">
      <w:footerReference w:type="default" r:id="rId10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B5EB" w14:textId="77777777" w:rsidR="00AE4624" w:rsidRDefault="00AE4624">
      <w:r>
        <w:separator/>
      </w:r>
    </w:p>
  </w:endnote>
  <w:endnote w:type="continuationSeparator" w:id="0">
    <w:p w14:paraId="100647EE" w14:textId="77777777" w:rsidR="00AE4624" w:rsidRDefault="00AE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Email: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E8A2" w14:textId="77777777" w:rsidR="00AE4624" w:rsidRDefault="00AE4624">
      <w:r>
        <w:separator/>
      </w:r>
    </w:p>
  </w:footnote>
  <w:footnote w:type="continuationSeparator" w:id="0">
    <w:p w14:paraId="758258E0" w14:textId="77777777" w:rsidR="00AE4624" w:rsidRDefault="00AE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2"/>
  </w:num>
  <w:num w:numId="6">
    <w:abstractNumId w:val="3"/>
  </w:num>
  <w:num w:numId="7">
    <w:abstractNumId w:val="8"/>
  </w:num>
  <w:num w:numId="8">
    <w:abstractNumId w:val="16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7"/>
  </w:num>
  <w:num w:numId="19">
    <w:abstractNumId w:val="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42197"/>
    <w:rsid w:val="00352876"/>
    <w:rsid w:val="00370555"/>
    <w:rsid w:val="003755F2"/>
    <w:rsid w:val="0037739C"/>
    <w:rsid w:val="00383C17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F4B"/>
    <w:rsid w:val="00611F7C"/>
    <w:rsid w:val="00622354"/>
    <w:rsid w:val="006227B8"/>
    <w:rsid w:val="006234B4"/>
    <w:rsid w:val="00643EBE"/>
    <w:rsid w:val="00662BC2"/>
    <w:rsid w:val="00671688"/>
    <w:rsid w:val="00672332"/>
    <w:rsid w:val="006850C4"/>
    <w:rsid w:val="006A2E0C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26BA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F04"/>
    <w:rsid w:val="009A5752"/>
    <w:rsid w:val="009C2A93"/>
    <w:rsid w:val="009C52F4"/>
    <w:rsid w:val="009D05FB"/>
    <w:rsid w:val="009D3756"/>
    <w:rsid w:val="009F69F7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7E7"/>
    <w:rsid w:val="00A77A8B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01AEF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7F7A"/>
    <w:rsid w:val="00D803A1"/>
    <w:rsid w:val="00D80E07"/>
    <w:rsid w:val="00D96DDF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4155B"/>
    <w:rsid w:val="00E54EC3"/>
    <w:rsid w:val="00E55312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3</cp:revision>
  <cp:lastPrinted>2022-01-07T13:17:00Z</cp:lastPrinted>
  <dcterms:created xsi:type="dcterms:W3CDTF">2022-01-07T13:18:00Z</dcterms:created>
  <dcterms:modified xsi:type="dcterms:W3CDTF">2022-01-07T13:20:00Z</dcterms:modified>
</cp:coreProperties>
</file>