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2E01C" w14:textId="1F5C2F59" w:rsidR="002D4E9C" w:rsidRPr="00A02EDF" w:rsidRDefault="000145D5" w:rsidP="00AF0110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04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36AB3" w:rsidRPr="006A7DB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zur Beschlussvorlage </w:t>
      </w:r>
      <w:bookmarkStart w:id="0" w:name="_Hlk100579215"/>
      <w:r w:rsidR="00336AB3" w:rsidRPr="006A7DB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Nr. VII-DS-04908 </w:t>
      </w:r>
      <w:bookmarkEnd w:id="0"/>
      <w:r w:rsidR="00336AB3" w:rsidRPr="006A7DB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zum Projekt TRI5G, Beteiligung an der Umsetzungsphase (Phase 2) des Förderprogrammes 5X5G des BMVI, eingereicht vom Dezernat Wirtschaft, Arbeit und Digitales mit Erläuterungen durch Herrn </w:t>
      </w:r>
      <w:r w:rsidR="00336AB3">
        <w:rPr>
          <w:rFonts w:ascii="Arial" w:hAnsi="Arial" w:cs="Arial"/>
          <w:b/>
          <w:color w:val="000000"/>
          <w:sz w:val="20"/>
          <w:szCs w:val="20"/>
          <w:u w:val="single"/>
        </w:rPr>
        <w:t>Achim Lohse, Amt für Wirtschaftsförderung,</w:t>
      </w:r>
      <w:r w:rsidR="00336AB3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36AB3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36AB3" w:rsidRPr="006F5209">
        <w:rPr>
          <w:rFonts w:ascii="Arial" w:hAnsi="Arial" w:cs="Arial"/>
          <w:bCs/>
          <w:color w:val="000000"/>
          <w:sz w:val="20"/>
          <w:szCs w:val="20"/>
        </w:rPr>
        <w:t>Herr Lohse</w:t>
      </w:r>
      <w:r w:rsidR="00336AB3">
        <w:rPr>
          <w:rFonts w:ascii="Arial" w:hAnsi="Arial" w:cs="Arial"/>
          <w:bCs/>
          <w:color w:val="000000"/>
          <w:sz w:val="20"/>
          <w:szCs w:val="20"/>
        </w:rPr>
        <w:t xml:space="preserve"> erläutert an</w:t>
      </w:r>
      <w:r w:rsidR="00336AB3">
        <w:rPr>
          <w:rFonts w:ascii="Arial" w:hAnsi="Arial" w:cs="Arial"/>
          <w:bCs/>
          <w:color w:val="000000"/>
          <w:sz w:val="20"/>
          <w:szCs w:val="20"/>
        </w:rPr>
        <w:t>h</w:t>
      </w:r>
      <w:r w:rsidR="00336AB3">
        <w:rPr>
          <w:rFonts w:ascii="Arial" w:hAnsi="Arial" w:cs="Arial"/>
          <w:bCs/>
          <w:color w:val="000000"/>
          <w:sz w:val="20"/>
          <w:szCs w:val="20"/>
        </w:rPr>
        <w:t>and einer Präsentation die Zielstellung des Projekts</w:t>
      </w:r>
      <w:r w:rsidR="00336AB3">
        <w:rPr>
          <w:rFonts w:ascii="Arial" w:hAnsi="Arial" w:cs="Arial"/>
          <w:bCs/>
          <w:color w:val="000000"/>
          <w:sz w:val="20"/>
          <w:szCs w:val="20"/>
        </w:rPr>
        <w:t xml:space="preserve"> TRI5G</w:t>
      </w:r>
      <w:r w:rsidR="00336AB3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</w:r>
      <w:r w:rsidR="00336AB3">
        <w:rPr>
          <w:rFonts w:ascii="Arial" w:hAnsi="Arial" w:cs="Arial"/>
          <w:bCs/>
          <w:color w:val="000000"/>
          <w:sz w:val="20"/>
          <w:szCs w:val="20"/>
        </w:rPr>
        <w:t>Es geht um den Ausbau des 5 G-Funknetzes an den Standorten Flughafen Leipzig-Halle, DHL, BMW-Werk Leipzig und dessen Zulieferfirmen, die um das BMW-Werk angesiedelt sind.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  <w:t>Es ist vorgesehen weitere 5 G-Funkmasten an den beiden Standorten zu errichten, um auf den jeweiligen Betriebsgeländen autonomes Fahren im Werks- und Zulieferverkehr zu ermöglichen.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  <w:t>Dazu wurden Forschungsprojekte der Universitäten Leipzig und Dresden, sowie der HTWK Leipzig ins Leben gerufen.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  <w:t>Die Stadt Leipzig wird zur Koordinierung der Aktivitäten und Projekte eine halbe Planstelle schaffen, die im Rahmen oben genannten Förderprogramms vom BMVI gefördert wird.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  <w:t xml:space="preserve">Der Ortschaftsrat Lützschena-Stahmeln nimmt die Beschlussvorlage </w:t>
      </w:r>
      <w:r w:rsidR="00336AB3" w:rsidRPr="006A7DB8">
        <w:rPr>
          <w:rFonts w:ascii="Arial" w:hAnsi="Arial" w:cs="Arial"/>
          <w:b/>
          <w:color w:val="000000"/>
          <w:sz w:val="20"/>
          <w:szCs w:val="20"/>
          <w:u w:val="single"/>
        </w:rPr>
        <w:t>Nr. VII-DS-04908</w:t>
      </w:r>
      <w:r w:rsidR="00336AB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336AB3">
        <w:rPr>
          <w:rFonts w:ascii="Arial" w:hAnsi="Arial" w:cs="Arial"/>
          <w:bCs/>
          <w:color w:val="000000"/>
          <w:sz w:val="20"/>
          <w:szCs w:val="20"/>
        </w:rPr>
        <w:t>zur Kenntnis und trägt keine Einwände vor.</w:t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</w:r>
      <w:r w:rsidR="00336AB3">
        <w:rPr>
          <w:rFonts w:ascii="Arial" w:hAnsi="Arial" w:cs="Arial"/>
          <w:bCs/>
          <w:color w:val="000000"/>
          <w:sz w:val="20"/>
          <w:szCs w:val="20"/>
        </w:rPr>
        <w:br/>
        <w:t xml:space="preserve">Votum: 6/0/0 (Sechs dafür/kein Nein/keine Enthaltung)     </w:t>
      </w:r>
    </w:p>
    <w:p w14:paraId="0B420538" w14:textId="7ECEF15C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8688" w14:textId="77777777" w:rsidR="00560CBB" w:rsidRDefault="00560CBB">
      <w:r>
        <w:separator/>
      </w:r>
    </w:p>
  </w:endnote>
  <w:endnote w:type="continuationSeparator" w:id="0">
    <w:p w14:paraId="057B321C" w14:textId="77777777" w:rsidR="00560CBB" w:rsidRDefault="005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25F0" w14:textId="77777777" w:rsidR="00560CBB" w:rsidRDefault="00560CBB">
      <w:r>
        <w:separator/>
      </w:r>
    </w:p>
  </w:footnote>
  <w:footnote w:type="continuationSeparator" w:id="0">
    <w:p w14:paraId="4650BA0B" w14:textId="77777777" w:rsidR="00560CBB" w:rsidRDefault="0056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49E6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2022-03-17T16:17:00Z</cp:lastPrinted>
  <dcterms:created xsi:type="dcterms:W3CDTF">2022-04-11T12:30:00Z</dcterms:created>
  <dcterms:modified xsi:type="dcterms:W3CDTF">2022-04-11T12:33:00Z</dcterms:modified>
</cp:coreProperties>
</file>